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EEBB4" w14:textId="77777777" w:rsidR="008C4D92" w:rsidRPr="00504AFD" w:rsidRDefault="008C4D92" w:rsidP="008C4D92">
      <w:pPr>
        <w:pStyle w:val="StandardWeb"/>
        <w:spacing w:after="0"/>
        <w:jc w:val="center"/>
        <w:rPr>
          <w:rFonts w:eastAsiaTheme="minorEastAsia"/>
          <w:lang w:val="de-DE"/>
        </w:rPr>
      </w:pPr>
    </w:p>
    <w:p w14:paraId="3E352471" w14:textId="77777777" w:rsidR="002C6DEF" w:rsidRDefault="002C6DEF" w:rsidP="008C4D92">
      <w:pPr>
        <w:pStyle w:val="StandardWeb"/>
        <w:spacing w:after="0"/>
        <w:jc w:val="center"/>
      </w:pPr>
    </w:p>
    <w:p w14:paraId="17C3EAE7" w14:textId="77777777" w:rsidR="00B851AF" w:rsidRDefault="00781CCF" w:rsidP="008C4D92">
      <w:pPr>
        <w:pStyle w:val="Standard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2CBEA" wp14:editId="39BDDF73">
                <wp:simplePos x="0" y="0"/>
                <wp:positionH relativeFrom="margin">
                  <wp:posOffset>-1059180</wp:posOffset>
                </wp:positionH>
                <wp:positionV relativeFrom="paragraph">
                  <wp:posOffset>340360</wp:posOffset>
                </wp:positionV>
                <wp:extent cx="7261860" cy="1170000"/>
                <wp:effectExtent l="0" t="0" r="1524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61860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375C7FE" w14:textId="0F9DB62A" w:rsidR="00781CCF" w:rsidRPr="00F02453" w:rsidRDefault="00212C24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WWC6TAB</w:t>
                            </w:r>
                            <w:r w:rsidR="002E7286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X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CBE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83.4pt;margin-top:26.8pt;width:571.8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qo+NAIAAH0EAAAOAAAAZHJzL2Uyb0RvYy54bWysVE1v2zAMvQ/YfxB0X2xnadIGcYosRYYB&#10;QVsgHXpWZCk2IIuapMTOfv0o2flo19MwH2RKpJ/Ix0fP7ttakYOwrgKd02yQUiI0h6LSu5z+fFl9&#10;uaXEeaYLpkCLnB6Fo/fzz59mjZmKIZSgCmEJgmg3bUxOS+/NNEkcL0XN3ACM0OiUYGvmcWt3SWFZ&#10;g+i1SoZpOk4asIWxwIVzePrQOek84kspuH+S0glPVE4xNx9XG9dtWJP5jE13lpmy4n0a7B+yqFml&#10;8dIz1APzjOxt9RdUXXELDqQfcKgTkLLiItaA1WTpu2o2JTMi1oLkOHOmyf0/WP542JhnS3z7DVps&#10;YCCkMW7q8DDU00pbhzdmStCPFB7PtInWE46Hk+E4ux2ji6MvyyYpPgEnuXxurPPfBdQkGDm12JdI&#10;Fzusne9CTyHhNgeqKlaVUnETtCCWypIDwy4qH5NE8DdRSpMmp+OvN2kEfuOLarogbHcfICCe0pjz&#10;pfhg+Xbb9oxsoTgiURY6DTnDVxUWs2bOPzOLokECcBD8Ey5SASYDvUVJCfb3R+chHnuJXkoaFGFO&#10;3a89s4IS9UNjl++y0SioNm5GN5Mhbuy1Z3vt0ft6CchQhiNneDRDvFcnU1qoX3FeFuFWdDHN8e6c&#10;+pO59N1o4LxxsVjEINSpYX6tN4YH6NCR0KqX9pVZ0/fToxQe4SRXNn3X1i42fKlhsfcgq9jzQHDH&#10;as87ajyqpp/HMETX+xh1+WvM/wAAAP//AwBQSwMEFAAGAAgAAAAhABDCVWHhAAAACwEAAA8AAABk&#10;cnMvZG93bnJldi54bWxMj0FLw0AQhe+C/2EZwVu7aVPTNmZSgiKCFcTqxds0GZNgdjZkt236792e&#10;9DhvHu99L9uMplNHHlxrBWE2jUCxlLZqpUb4/HiarEA5T1JRZ4URzuxgk19fZZRW9iTvfNz5WoUQ&#10;cSkhNN73qdaubNiQm9qeJfy+7WDIh3OodTXQKYSbTs+jKNGGWgkNDfX80HD5szsYhJfFFz3Gfstn&#10;L+NbUTyv+oV7Rby9GYt7UJ5H/2eGC35Ahzww7e1BKqc6hMksSQK7R7iLE1DBsV5ehD3CPF6uQeeZ&#10;/r8h/wUAAP//AwBQSwECLQAUAAYACAAAACEAtoM4kv4AAADhAQAAEwAAAAAAAAAAAAAAAAAAAAAA&#10;W0NvbnRlbnRfVHlwZXNdLnhtbFBLAQItABQABgAIAAAAIQA4/SH/1gAAAJQBAAALAAAAAAAAAAAA&#10;AAAAAC8BAABfcmVscy8ucmVsc1BLAQItABQABgAIAAAAIQCQ4qo+NAIAAH0EAAAOAAAAAAAAAAAA&#10;AAAAAC4CAABkcnMvZTJvRG9jLnhtbFBLAQItABQABgAIAAAAIQAQwlVh4QAAAAsBAAAPAAAAAAAA&#10;AAAAAAAAAI4EAABkcnMvZG93bnJldi54bWxQSwUGAAAAAAQABADzAAAAnAUAAAAA&#10;" fillcolor="white [3201]" strokecolor="white [3212]" strokeweight=".5pt">
                <v:textbox>
                  <w:txbxContent>
                    <w:p w14:paraId="4375C7FE" w14:textId="0F9DB62A" w:rsidR="00781CCF" w:rsidRPr="00F02453" w:rsidRDefault="00212C24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WWC6TAB</w:t>
                      </w:r>
                      <w:r w:rsidR="002E7286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X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/EN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177051" w14:textId="77777777" w:rsidR="002C6DEF" w:rsidRDefault="002C6DEF" w:rsidP="008C4D92">
      <w:pPr>
        <w:pStyle w:val="StandardWeb"/>
        <w:spacing w:after="0"/>
        <w:jc w:val="center"/>
      </w:pPr>
    </w:p>
    <w:p w14:paraId="683CA971" w14:textId="77777777" w:rsidR="00C74935" w:rsidRDefault="00C74935" w:rsidP="008C4D92">
      <w:pPr>
        <w:pStyle w:val="StandardWeb"/>
        <w:spacing w:after="0"/>
        <w:jc w:val="center"/>
      </w:pPr>
    </w:p>
    <w:p w14:paraId="7A3D41F8" w14:textId="77777777" w:rsidR="008C4D92" w:rsidRDefault="008C4D92" w:rsidP="008C4D92">
      <w:pPr>
        <w:pStyle w:val="Default"/>
      </w:pPr>
    </w:p>
    <w:p w14:paraId="1B18B2D8" w14:textId="77777777" w:rsidR="00B851AF" w:rsidRDefault="00B851AF" w:rsidP="008C4D92">
      <w:pPr>
        <w:pStyle w:val="Default"/>
      </w:pPr>
    </w:p>
    <w:p w14:paraId="1D91C3BD" w14:textId="77777777" w:rsidR="00B851AF" w:rsidRDefault="00B851AF" w:rsidP="008C4D92">
      <w:pPr>
        <w:pStyle w:val="Default"/>
      </w:pPr>
    </w:p>
    <w:p w14:paraId="7C0EF722" w14:textId="5E2BDDEF" w:rsidR="00D96B92" w:rsidRPr="00BA4464" w:rsidRDefault="002E7286" w:rsidP="009C3D1B">
      <w:pPr>
        <w:pStyle w:val="Standard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  <w:lang w:val="de-DE"/>
        </w:rPr>
      </w:pPr>
      <w:r>
        <w:rPr>
          <w:rFonts w:ascii="FuturaA Bk BT;Century Gothic" w:hAnsi="FuturaA Bk BT;Century Gothic"/>
          <w:color w:val="70378F"/>
          <w:sz w:val="32"/>
          <w:szCs w:val="32"/>
          <w:lang w:val="de-DE"/>
        </w:rPr>
        <w:t xml:space="preserve">Formschöner </w:t>
      </w:r>
      <w:r w:rsidR="00212C24">
        <w:rPr>
          <w:rFonts w:ascii="FuturaA Bk BT;Century Gothic" w:hAnsi="FuturaA Bk BT;Century Gothic"/>
          <w:color w:val="70378F"/>
          <w:sz w:val="32"/>
          <w:szCs w:val="32"/>
          <w:lang w:val="de-DE"/>
        </w:rPr>
        <w:t>A/B Wandaufbaulautsprecher</w:t>
      </w:r>
      <w:r w:rsidR="00C74935" w:rsidRPr="00BA4464">
        <w:rPr>
          <w:rFonts w:ascii="FuturaA Bk BT;Century Gothic" w:hAnsi="FuturaA Bk BT;Century Gothic" w:hint="eastAsia"/>
          <w:b/>
          <w:bCs/>
          <w:i/>
          <w:iCs/>
          <w:sz w:val="32"/>
          <w:szCs w:val="32"/>
          <w:lang w:val="de-DE"/>
        </w:rPr>
        <w:br/>
      </w:r>
      <w:r w:rsidR="00D96B92" w:rsidRPr="00BA4464">
        <w:rPr>
          <w:rFonts w:ascii="FuturaA Bk BT;Century Gothic" w:hAnsi="FuturaA Bk BT;Century Gothic"/>
          <w:b/>
          <w:bCs/>
          <w:i/>
          <w:iCs/>
          <w:sz w:val="32"/>
          <w:szCs w:val="32"/>
          <w:lang w:val="de-DE"/>
        </w:rPr>
        <w:t>Architekten- und Ingenieurspezifikation</w:t>
      </w:r>
    </w:p>
    <w:p w14:paraId="5C518C7D" w14:textId="77777777" w:rsidR="00FC491C" w:rsidRPr="00BA4464" w:rsidRDefault="00FC491C" w:rsidP="00FC491C">
      <w:pPr>
        <w:rPr>
          <w:lang w:val="de-DE"/>
        </w:rPr>
      </w:pPr>
    </w:p>
    <w:p w14:paraId="2C957ABD" w14:textId="0B54ADC2" w:rsidR="00A7025F" w:rsidRDefault="00212C24" w:rsidP="006D5B58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Der </w:t>
      </w:r>
      <w:r w:rsidR="006A0009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A/B-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Wandaufbaulautsprecher im </w:t>
      </w:r>
      <w:proofErr w:type="spellStart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Softline</w:t>
      </w:r>
      <w:proofErr w:type="spellEnd"/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-Design ist eine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Kombination aus modernem Design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und 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hochwertiger Klangleistung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eignet sich bestens für klar verständliche Sprachdurchsagen und ergänzt somit die Funktionen von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Brandmelde- und Sprachalarmierungs-Systeme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n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 Er enth</w:t>
      </w:r>
      <w:r w:rsidR="00F222EA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ä</w:t>
      </w:r>
      <w:r w:rsidRPr="00212C2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lt einen 3,5“ Lautsprechertreiber mit einem 6W Transformator</w:t>
      </w:r>
      <w:r w:rsidR="00A7025F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.</w:t>
      </w:r>
    </w:p>
    <w:p w14:paraId="3ABAA976" w14:textId="5DD7DC53" w:rsidR="00F222EA" w:rsidRPr="002E7286" w:rsidRDefault="006A0009" w:rsidP="006A0009">
      <w:pPr>
        <w:rPr>
          <w:rFonts w:ascii="Arial" w:hAnsi="Arial" w:cs="Arial"/>
          <w:sz w:val="20"/>
          <w:szCs w:val="18"/>
          <w:lang w:val="de-DE"/>
        </w:rPr>
      </w:pPr>
      <w:r w:rsidRPr="006A0009">
        <w:rPr>
          <w:rFonts w:ascii="Arial" w:hAnsi="Arial" w:cs="Arial"/>
          <w:sz w:val="20"/>
          <w:szCs w:val="18"/>
          <w:lang w:val="de-DE"/>
        </w:rPr>
        <w:t>Der Lautsprecher hat zwei unabhängige Systeme</w:t>
      </w:r>
      <w:r>
        <w:rPr>
          <w:rFonts w:ascii="Arial" w:hAnsi="Arial" w:cs="Arial"/>
          <w:sz w:val="20"/>
          <w:szCs w:val="18"/>
          <w:lang w:val="de-DE"/>
        </w:rPr>
        <w:t xml:space="preserve"> und somit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zwei Chassis</w:t>
      </w:r>
      <w:r w:rsidR="002E7286">
        <w:rPr>
          <w:rFonts w:ascii="Arial" w:hAnsi="Arial" w:cs="Arial"/>
          <w:sz w:val="20"/>
          <w:szCs w:val="18"/>
          <w:lang w:val="de-DE"/>
        </w:rPr>
        <w:t xml:space="preserve"> und </w:t>
      </w:r>
      <w:r w:rsidRPr="006A0009">
        <w:rPr>
          <w:rFonts w:ascii="Arial" w:hAnsi="Arial" w:cs="Arial"/>
          <w:sz w:val="20"/>
          <w:szCs w:val="18"/>
          <w:lang w:val="de-DE"/>
        </w:rPr>
        <w:t>zwei K</w:t>
      </w:r>
      <w:r w:rsidR="002E7286">
        <w:rPr>
          <w:rFonts w:ascii="Arial" w:hAnsi="Arial" w:cs="Arial"/>
          <w:sz w:val="20"/>
          <w:szCs w:val="18"/>
          <w:lang w:val="de-DE"/>
        </w:rPr>
        <w:t>unststoff</w:t>
      </w:r>
      <w:r w:rsidRPr="006A0009">
        <w:rPr>
          <w:rFonts w:ascii="Arial" w:hAnsi="Arial" w:cs="Arial"/>
          <w:sz w:val="20"/>
          <w:szCs w:val="18"/>
          <w:lang w:val="de-DE"/>
        </w:rPr>
        <w:t>klemmen</w:t>
      </w:r>
      <w:r w:rsidR="002E7286">
        <w:rPr>
          <w:rFonts w:ascii="Arial" w:hAnsi="Arial" w:cs="Arial"/>
          <w:sz w:val="20"/>
          <w:szCs w:val="18"/>
          <w:lang w:val="de-DE"/>
        </w:rPr>
        <w:t>.</w:t>
      </w:r>
      <w:r w:rsidRPr="006A0009">
        <w:rPr>
          <w:rFonts w:ascii="Arial" w:hAnsi="Arial" w:cs="Arial"/>
          <w:sz w:val="20"/>
          <w:szCs w:val="18"/>
          <w:lang w:val="de-DE"/>
        </w:rPr>
        <w:t xml:space="preserve"> </w:t>
      </w:r>
      <w:r>
        <w:rPr>
          <w:rFonts w:ascii="Arial" w:hAnsi="Arial" w:cs="Arial"/>
          <w:sz w:val="20"/>
          <w:szCs w:val="18"/>
          <w:lang w:val="de-DE"/>
        </w:rPr>
        <w:t xml:space="preserve">Somit wird sichergestellt, </w:t>
      </w:r>
      <w:proofErr w:type="spellStart"/>
      <w:r>
        <w:rPr>
          <w:rFonts w:ascii="Arial" w:hAnsi="Arial" w:cs="Arial"/>
          <w:sz w:val="20"/>
          <w:szCs w:val="18"/>
          <w:lang w:val="de-DE"/>
        </w:rPr>
        <w:t>daß</w:t>
      </w:r>
      <w:proofErr w:type="spellEnd"/>
      <w:r>
        <w:rPr>
          <w:rFonts w:ascii="Arial" w:hAnsi="Arial" w:cs="Arial"/>
          <w:sz w:val="20"/>
          <w:szCs w:val="18"/>
          <w:lang w:val="de-DE"/>
        </w:rPr>
        <w:t xml:space="preserve"> beim Ausfall einer Linie die zweite Linie weiter in Betrieb ist. </w:t>
      </w:r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Das Gehäuse ist aus MDF mit einer weißen Oberfläche. An zwei Seiten des Gehäuses sind werkseitig Ausbruchstellen vorbereitet, um </w:t>
      </w:r>
      <w:proofErr w:type="spellStart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>Aufputzkabel</w:t>
      </w:r>
      <w:proofErr w:type="spellEnd"/>
      <w:r w:rsidR="00F222EA">
        <w:rPr>
          <w:rFonts w:ascii="Arial" w:hAnsi="Arial" w:cs="Arial"/>
          <w:color w:val="000000" w:themeColor="text1"/>
          <w:sz w:val="20"/>
          <w:szCs w:val="20"/>
          <w:lang w:val="de-DE"/>
        </w:rPr>
        <w:t xml:space="preserve"> durchzuführen.</w:t>
      </w:r>
    </w:p>
    <w:p w14:paraId="72FB607F" w14:textId="161D4CE9" w:rsidR="00A7025F" w:rsidRDefault="00F222EA" w:rsidP="00B3010F">
      <w:pPr>
        <w:rPr>
          <w:rFonts w:ascii="Arial" w:hAnsi="Arial" w:cs="Arial"/>
          <w:b/>
          <w:color w:val="000000" w:themeColor="text1"/>
          <w:sz w:val="20"/>
          <w:szCs w:val="20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Aufgrund </w:t>
      </w:r>
      <w:r>
        <w:rPr>
          <w:rFonts w:ascii="Arial" w:hAnsi="Arial" w:cs="Arial"/>
          <w:sz w:val="20"/>
          <w:szCs w:val="18"/>
          <w:lang w:val="de-DE"/>
        </w:rPr>
        <w:t>einer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 MDF-Rückwand ergibt sich ein sehr gutes Resonanzverhalten</w:t>
      </w:r>
      <w:r>
        <w:rPr>
          <w:rFonts w:ascii="Arial" w:hAnsi="Arial" w:cs="Arial"/>
          <w:sz w:val="20"/>
          <w:szCs w:val="18"/>
          <w:lang w:val="de-DE"/>
        </w:rPr>
        <w:t>,</w:t>
      </w:r>
      <w:r w:rsidRPr="00F222EA">
        <w:rPr>
          <w:rFonts w:ascii="Arial" w:hAnsi="Arial" w:cs="Arial"/>
          <w:sz w:val="20"/>
          <w:szCs w:val="18"/>
          <w:lang w:val="de-DE"/>
        </w:rPr>
        <w:t xml:space="preserve"> was die Übertragung von Musik optimal unte</w:t>
      </w:r>
      <w:r>
        <w:rPr>
          <w:rFonts w:ascii="Arial" w:hAnsi="Arial" w:cs="Arial"/>
          <w:sz w:val="20"/>
          <w:szCs w:val="18"/>
          <w:lang w:val="de-DE"/>
        </w:rPr>
        <w:t>r</w:t>
      </w:r>
      <w:r w:rsidRPr="00F222EA">
        <w:rPr>
          <w:rFonts w:ascii="Arial" w:hAnsi="Arial" w:cs="Arial"/>
          <w:sz w:val="20"/>
          <w:szCs w:val="18"/>
          <w:lang w:val="de-DE"/>
        </w:rPr>
        <w:t>stützt</w:t>
      </w:r>
      <w:r w:rsidRPr="00F222EA">
        <w:rPr>
          <w:rFonts w:ascii="Arial" w:hAnsi="Arial" w:cs="Arial"/>
          <w:sz w:val="22"/>
          <w:szCs w:val="20"/>
          <w:lang w:val="de-DE"/>
        </w:rPr>
        <w:t>.</w:t>
      </w:r>
    </w:p>
    <w:p w14:paraId="052C561F" w14:textId="77777777" w:rsidR="00FC491C" w:rsidRDefault="00A7025F" w:rsidP="00FC491C">
      <w:pPr>
        <w:rPr>
          <w:rFonts w:ascii="Arial" w:hAnsi="Arial" w:cs="Arial"/>
          <w:sz w:val="20"/>
          <w:szCs w:val="18"/>
          <w:lang w:val="de-DE"/>
        </w:rPr>
      </w:pPr>
      <w:r w:rsidRPr="00F222EA">
        <w:rPr>
          <w:rFonts w:ascii="Arial" w:hAnsi="Arial" w:cs="Arial"/>
          <w:sz w:val="20"/>
          <w:szCs w:val="18"/>
          <w:lang w:val="de-DE"/>
        </w:rPr>
        <w:t xml:space="preserve">Das Lautsprechergehäuse kann auch in anderen RAL-Farben </w:t>
      </w:r>
      <w:r w:rsidR="00F222EA" w:rsidRPr="00F222EA">
        <w:rPr>
          <w:rFonts w:ascii="Arial" w:hAnsi="Arial" w:cs="Arial"/>
          <w:sz w:val="20"/>
          <w:szCs w:val="18"/>
          <w:lang w:val="de-DE"/>
        </w:rPr>
        <w:t xml:space="preserve">gegen Aufpreis </w:t>
      </w:r>
      <w:r w:rsidRPr="00F222EA">
        <w:rPr>
          <w:rFonts w:ascii="Arial" w:hAnsi="Arial" w:cs="Arial"/>
          <w:sz w:val="20"/>
          <w:szCs w:val="18"/>
          <w:lang w:val="de-DE"/>
        </w:rPr>
        <w:t>geliefert werden.</w:t>
      </w:r>
    </w:p>
    <w:p w14:paraId="08C6E997" w14:textId="77777777" w:rsidR="00F222EA" w:rsidRDefault="00F222EA" w:rsidP="00FC491C">
      <w:pPr>
        <w:rPr>
          <w:rFonts w:ascii="Arial" w:hAnsi="Arial" w:cs="Arial"/>
          <w:sz w:val="20"/>
          <w:szCs w:val="18"/>
          <w:lang w:val="de-DE"/>
        </w:rPr>
      </w:pPr>
    </w:p>
    <w:p w14:paraId="51FC010C" w14:textId="77777777" w:rsidR="00F222EA" w:rsidRPr="00BA4464" w:rsidRDefault="00F222EA" w:rsidP="00F222EA">
      <w:pPr>
        <w:pStyle w:val="Inhaltsverzeichnisberschrift"/>
        <w:spacing w:before="0" w:line="240" w:lineRule="auto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Gemäß British Standard 5839 Teil 8, enthält </w:t>
      </w:r>
      <w:r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>er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t xml:space="preserve"> eine keramische Anschlussklemme sowie eine thermische Sicherung.</w:t>
      </w:r>
      <w:r w:rsidRPr="00BA4464"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  <w:br/>
        <w:t>Durch die Zertifizierung nach EN54-24 kann sie in Verbindung mit Sprachalarmanlagen (SAA) nach VDE 0833 – Teil 4 eingesetzt werden.</w:t>
      </w:r>
    </w:p>
    <w:p w14:paraId="508BC593" w14:textId="21E900C4" w:rsidR="00F222EA" w:rsidRPr="00F222EA" w:rsidRDefault="00F222EA" w:rsidP="00FC491C">
      <w:pPr>
        <w:rPr>
          <w:rFonts w:ascii="Arial" w:hAnsi="Arial" w:cs="Arial"/>
          <w:sz w:val="20"/>
          <w:szCs w:val="18"/>
          <w:lang w:val="de-DE"/>
        </w:rPr>
        <w:sectPr w:rsidR="00F222EA" w:rsidRPr="00F222E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D277B63" w14:textId="77777777" w:rsidR="00F02453" w:rsidRPr="009C3D1B" w:rsidRDefault="00F02453" w:rsidP="009C3D1B">
          <w:pPr>
            <w:pStyle w:val="Inhaltsverzeichnisberschrift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0EB5366C" w14:textId="77777777" w:rsidR="00110075" w:rsidRPr="00A25DAA" w:rsidRDefault="00110075" w:rsidP="009C3D1B">
          <w:pPr>
            <w:pStyle w:val="berschrift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8F57C37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Tabellenraster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37A622F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B1F8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2BE62856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21170E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B992324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3CE6171C" w14:textId="5E627CCE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0905-CPR-00607</w:t>
                </w:r>
              </w:p>
            </w:tc>
          </w:tr>
          <w:tr w:rsidR="00C11CB6" w:rsidRPr="001A6B46" w14:paraId="17D0F16D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2251EB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5173ECB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427A9BE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5CAA9D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AE30670" w14:textId="47A19C08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(6)</w:t>
                </w:r>
              </w:p>
            </w:tc>
          </w:tr>
          <w:tr w:rsidR="00C11CB6" w:rsidRPr="001A6B46" w14:paraId="3D7DD7F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4BCB780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6D892A1" w14:textId="13426445" w:rsidR="00786B47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(6/3/1.5/0.75/0.25)</w:t>
                </w:r>
              </w:p>
            </w:tc>
          </w:tr>
          <w:tr w:rsidR="00C11CB6" w:rsidRPr="001A6B46" w14:paraId="5DC7793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FD328C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2CF178F" w14:textId="6D22A1D3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(1.67k/3.33k/6.66k/13.3k/40k)</w:t>
                </w:r>
              </w:p>
            </w:tc>
          </w:tr>
          <w:tr w:rsidR="00C11CB6" w:rsidRPr="001A6B46" w14:paraId="23BFD14F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488198D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ED10529" w14:textId="4EB41EC1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 x (3/1.5/0.75/0.375/0.125)</w:t>
                </w:r>
              </w:p>
            </w:tc>
          </w:tr>
          <w:tr w:rsidR="00C11CB6" w:rsidRPr="001A6B46" w14:paraId="306DBE88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0CD8E4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8D72330" w14:textId="5F5388A5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7B6D4EC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D3335E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30A8D317" w14:textId="71A9D488" w:rsidR="00C11CB6" w:rsidRPr="00C11CB6" w:rsidRDefault="00BA4464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 xml:space="preserve">0 – 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20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.000</w:t>
                </w:r>
              </w:p>
            </w:tc>
          </w:tr>
          <w:tr w:rsidR="00C11CB6" w:rsidRPr="00E256BA" w14:paraId="108679AA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1C134B1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2B344D4E" w14:textId="33838614" w:rsidR="00C11CB6" w:rsidRPr="00C11CB6" w:rsidRDefault="00FC491C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5</w:t>
                </w:r>
              </w:p>
            </w:tc>
          </w:tr>
          <w:tr w:rsidR="00C11CB6" w:rsidRPr="00E256BA" w14:paraId="568429B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1F61772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1 m, volle Leistung, dB, Oktave,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8EE3C18" w14:textId="2177CE12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103</w:t>
                </w:r>
              </w:p>
            </w:tc>
          </w:tr>
          <w:tr w:rsidR="00C11CB6" w:rsidRPr="00E256BA" w14:paraId="06A01407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741A993" w14:textId="7CFEB357" w:rsidR="00C11CB6" w:rsidRPr="00C11CB6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D13408D" w14:textId="2F403ABF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82</w:t>
                </w:r>
              </w:p>
            </w:tc>
          </w:tr>
          <w:tr w:rsidR="00C11CB6" w:rsidRPr="00F222EA" w14:paraId="5D53A945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62D09DD" w14:textId="0907D0F3" w:rsidR="00C11CB6" w:rsidRPr="00F222EA" w:rsidRDefault="00F222EA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F222EA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S.P.L. @ 4 m, volle Leistung, dB, 1/3 Oktave, 100 Hz-10 kHz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8E03B67" w14:textId="6770CEE0" w:rsidR="00C11CB6" w:rsidRPr="00F222EA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  <w:r>
                  <w:rPr>
                    <w:rFonts w:ascii="Arial" w:hAnsi="Arial" w:cs="Arial"/>
                    <w:sz w:val="18"/>
                    <w:szCs w:val="18"/>
                    <w:lang w:val="de-DE"/>
                  </w:rPr>
                  <w:t>89</w:t>
                </w:r>
              </w:p>
            </w:tc>
          </w:tr>
          <w:tr w:rsidR="00C11CB6" w:rsidRPr="00E256BA" w14:paraId="738ABC68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D91A783" w14:textId="77777777" w:rsidR="00C11CB6" w:rsidRPr="00BA4464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</w:pPr>
                <w:r w:rsidRPr="00BA4464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  <w:lang w:val="de-DE"/>
                  </w:rPr>
                  <w:t>Abstrahlwinkel bei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D43891" w14:textId="59E510BE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149/100 Horizontal 104/56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7C15D80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C6AE8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1C6C26B6" w14:textId="77777777" w:rsidR="00C11CB6" w:rsidRPr="00C11CB6" w:rsidRDefault="00C11CB6" w:rsidP="00C11CB6">
                <w:pPr>
                  <w:pStyle w:val="Standard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3B1C5DEC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D0C679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FEE115A" w14:textId="098AC644" w:rsidR="00C11CB6" w:rsidRPr="00C11CB6" w:rsidRDefault="00F222EA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22C48F7D" w14:textId="77777777" w:rsidTr="00C11CB6">
            <w:tc>
              <w:tcPr>
                <w:tcW w:w="5245" w:type="dxa"/>
                <w:vAlign w:val="center"/>
              </w:tcPr>
              <w:p w14:paraId="4A4BF15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E775353" w14:textId="1C99297A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 bis</w:t>
                </w:r>
                <w:r w:rsidR="00F222EA">
                  <w:rPr>
                    <w:rFonts w:ascii="Arial" w:hAnsi="Arial" w:cs="Arial"/>
                    <w:sz w:val="18"/>
                    <w:szCs w:val="18"/>
                  </w:rPr>
                  <w:t xml:space="preserve"> 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43F76316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9C17D4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EF123CE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76C3EFE9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4A1274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56B7713" w14:textId="77777777" w:rsidR="00C11CB6" w:rsidRPr="00C11CB6" w:rsidRDefault="00C11CB6" w:rsidP="00C11CB6">
                <w:pPr>
                  <w:pStyle w:val="Standard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74FF460F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5D7BFF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0EB7BF5" w14:textId="6E53E1BA" w:rsidR="00C11CB6" w:rsidRPr="00F222EA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6"/>
                    <w:szCs w:val="16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>255 x 196 x 82</w:t>
                </w:r>
              </w:p>
            </w:tc>
          </w:tr>
          <w:tr w:rsidR="00C11CB6" w:rsidRPr="00E256BA" w14:paraId="59D31B8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02FA86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3F5C7A78" w14:textId="7975C9E6" w:rsidR="00C11CB6" w:rsidRPr="009C3D1B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2,29</w:t>
                </w:r>
              </w:p>
            </w:tc>
          </w:tr>
          <w:tr w:rsidR="00C11CB6" w:rsidRPr="00E256BA" w14:paraId="6B025389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2D3A1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BF89894" w14:textId="77777777" w:rsidR="00C11CB6" w:rsidRPr="00FC491C" w:rsidRDefault="00FC491C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proofErr w:type="spellStart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Verkehrsweiss</w:t>
                </w:r>
                <w:proofErr w:type="spellEnd"/>
                <w:r w:rsidRPr="00FC491C">
                  <w:rPr>
                    <w:rFonts w:ascii="Arial" w:hAnsi="Arial" w:cs="Arial"/>
                    <w:sz w:val="18"/>
                    <w:szCs w:val="18"/>
                  </w:rPr>
                  <w:t>, RAL9016</w:t>
                </w:r>
              </w:p>
            </w:tc>
          </w:tr>
          <w:tr w:rsidR="00C11CB6" w:rsidRPr="003E1EB2" w14:paraId="4CF5E790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34B8C9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145CF37E" w14:textId="762DC141" w:rsidR="00C11CB6" w:rsidRPr="00BA4464" w:rsidRDefault="00F222EA" w:rsidP="00FC491C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  <w:lang w:val="de-DE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MDF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Holzgehäuse</w:t>
                </w:r>
                <w:proofErr w:type="spellEnd"/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,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Stahlgitter</w:t>
                </w:r>
                <w:proofErr w:type="spellEnd"/>
              </w:p>
            </w:tc>
          </w:tr>
          <w:tr w:rsidR="00C11CB6" w:rsidRPr="00E256BA" w14:paraId="65CFD777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10C1616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5C2309D" w14:textId="2BEB0AEB" w:rsidR="00C11CB6" w:rsidRPr="006D5B58" w:rsidRDefault="00BA4464" w:rsidP="006D5B58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Myriad Pro" w:hAnsi="Myriad Pro" w:cs="Myriad Pro"/>
                    <w:sz w:val="16"/>
                    <w:szCs w:val="16"/>
                  </w:rPr>
                </w:pPr>
                <w:r w:rsidRPr="00BA4464">
                  <w:rPr>
                    <w:rFonts w:ascii="Arial" w:hAnsi="Arial" w:cs="Arial"/>
                    <w:sz w:val="18"/>
                    <w:szCs w:val="18"/>
                  </w:rPr>
                  <w:t xml:space="preserve">4 x </w:t>
                </w:r>
                <w:proofErr w:type="spellStart"/>
                <w:r w:rsidRPr="00BA4464">
                  <w:rPr>
                    <w:rFonts w:ascii="Arial" w:hAnsi="Arial" w:cs="Arial"/>
                    <w:sz w:val="18"/>
                    <w:szCs w:val="18"/>
                  </w:rPr>
                  <w:t>Befestigungsschrauben</w:t>
                </w:r>
                <w:proofErr w:type="spellEnd"/>
              </w:p>
            </w:tc>
          </w:tr>
          <w:tr w:rsidR="00C11CB6" w:rsidRPr="00E256BA" w14:paraId="2F54DDEB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189E7A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946E1E4" w14:textId="3E646AA6" w:rsidR="00C11CB6" w:rsidRPr="009C3D1B" w:rsidRDefault="00F222EA" w:rsidP="009C3D1B">
                <w:pPr>
                  <w:pStyle w:val="Standard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F222EA">
                  <w:rPr>
                    <w:rFonts w:ascii="Arial" w:hAnsi="Arial" w:cs="Arial"/>
                    <w:sz w:val="18"/>
                    <w:szCs w:val="18"/>
                  </w:rPr>
                  <w:t xml:space="preserve">2 x </w:t>
                </w:r>
                <w:proofErr w:type="spellStart"/>
                <w:r w:rsidRPr="00F222EA">
                  <w:rPr>
                    <w:rFonts w:ascii="Arial" w:hAnsi="Arial" w:cs="Arial"/>
                    <w:sz w:val="18"/>
                    <w:szCs w:val="18"/>
                  </w:rPr>
                  <w:t>K</w:t>
                </w:r>
                <w:r w:rsidR="002E7286">
                  <w:rPr>
                    <w:rFonts w:ascii="Arial" w:hAnsi="Arial" w:cs="Arial"/>
                    <w:sz w:val="18"/>
                    <w:szCs w:val="18"/>
                  </w:rPr>
                  <w:t>unststoffk</w:t>
                </w:r>
                <w:r w:rsidRPr="00F222EA">
                  <w:rPr>
                    <w:rFonts w:ascii="Arial" w:hAnsi="Arial" w:cs="Arial"/>
                    <w:sz w:val="18"/>
                    <w:szCs w:val="18"/>
                  </w:rPr>
                  <w:t>lemme</w:t>
                </w:r>
                <w:r w:rsidR="002E7286">
                  <w:rPr>
                    <w:rFonts w:ascii="Arial" w:hAnsi="Arial" w:cs="Arial"/>
                    <w:sz w:val="18"/>
                    <w:szCs w:val="18"/>
                  </w:rPr>
                  <w:t>n</w:t>
                </w:r>
                <w:proofErr w:type="spellEnd"/>
              </w:p>
            </w:tc>
          </w:tr>
        </w:tbl>
        <w:p w14:paraId="65D23E09" w14:textId="77777777" w:rsidR="002307C0" w:rsidRPr="00DC270E" w:rsidRDefault="002E7286" w:rsidP="00DC270E">
          <w:pPr>
            <w:pStyle w:val="Standard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78C68" w14:textId="77777777" w:rsidR="00675F86" w:rsidRDefault="00675F86" w:rsidP="0051148C">
      <w:r>
        <w:separator/>
      </w:r>
    </w:p>
  </w:endnote>
  <w:endnote w:type="continuationSeparator" w:id="0">
    <w:p w14:paraId="6230D2AD" w14:textId="77777777" w:rsidR="00675F86" w:rsidRDefault="00675F86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AC7F8" w14:textId="77777777" w:rsidR="00820640" w:rsidRDefault="0082064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66DD7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70528" behindDoc="0" locked="0" layoutInCell="1" allowOverlap="1" wp14:anchorId="054E892D" wp14:editId="30F12717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D0A315" w14:textId="77777777" w:rsidR="009C3D1B" w:rsidRPr="00781CCF" w:rsidRDefault="009C3D1B" w:rsidP="0036623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EE686" w14:textId="77777777" w:rsidR="00820640" w:rsidRDefault="0082064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8A4150" w14:textId="77777777" w:rsidR="00820640" w:rsidRDefault="00820640">
    <w:pPr>
      <w:pStyle w:val="Fuzeil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D075B25" wp14:editId="3E404A79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41359849" name="Slika 1413598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F86B23" w14:textId="77777777" w:rsidR="00504AFD" w:rsidRPr="00781CCF" w:rsidRDefault="00504AFD" w:rsidP="00366232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36"/>
      <w:gridCol w:w="8420"/>
    </w:tblGrid>
    <w:tr w:rsidR="00181C3C" w:rsidRPr="002E7286" w14:paraId="0536F440" w14:textId="77777777" w:rsidTr="006D7E7A">
      <w:tc>
        <w:tcPr>
          <w:tcW w:w="500" w:type="pct"/>
          <w:tcBorders>
            <w:top w:val="single" w:sz="4" w:space="0" w:color="002060"/>
            <w:bottom w:val="single" w:sz="4" w:space="0" w:color="002060"/>
            <w:right w:val="single" w:sz="4" w:space="0" w:color="002060"/>
          </w:tcBorders>
          <w:shd w:val="clear" w:color="auto" w:fill="002060"/>
        </w:tcPr>
        <w:p w14:paraId="6BAA711D" w14:textId="77777777" w:rsidR="00181C3C" w:rsidRDefault="00C258A2">
          <w:pPr>
            <w:pStyle w:val="Fuzeile"/>
            <w:jc w:val="right"/>
            <w:rPr>
              <w:b/>
              <w:color w:val="FFFFFF" w:themeColor="background1"/>
            </w:rPr>
          </w:pPr>
          <w:r>
            <w:fldChar w:fldCharType="begin"/>
          </w:r>
          <w:r w:rsidR="008D585B">
            <w:instrText xml:space="preserve"> PAGE   \* MERGEFORMAT </w:instrText>
          </w:r>
          <w:r>
            <w:fldChar w:fldCharType="separate"/>
          </w:r>
          <w:r w:rsidR="002A45DF" w:rsidRPr="002A45DF">
            <w:rPr>
              <w:noProof/>
              <w:color w:val="FFFFFF" w:themeColor="background1"/>
              <w:lang w:val="zh-TW"/>
            </w:rPr>
            <w:t>6</w:t>
          </w:r>
          <w:r>
            <w:rPr>
              <w:noProof/>
              <w:color w:val="FFFFFF" w:themeColor="background1"/>
              <w:lang w:val="zh-TW"/>
            </w:rPr>
            <w:fldChar w:fldCharType="end"/>
          </w:r>
        </w:p>
      </w:tc>
      <w:tc>
        <w:tcPr>
          <w:tcW w:w="4500" w:type="pct"/>
          <w:tcBorders>
            <w:top w:val="single" w:sz="4" w:space="0" w:color="auto"/>
            <w:left w:val="single" w:sz="4" w:space="0" w:color="002060"/>
          </w:tcBorders>
        </w:tcPr>
        <w:p w14:paraId="04C251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b/>
              <w:bCs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b/>
              <w:bCs/>
              <w:sz w:val="15"/>
              <w:szCs w:val="15"/>
              <w:lang w:val="de-DE"/>
            </w:rPr>
            <w:t xml:space="preserve">ATEÏS Europe B.V. </w:t>
          </w:r>
        </w:p>
        <w:p w14:paraId="2DC937CF" w14:textId="77777777" w:rsidR="00A25DAA" w:rsidRPr="00BA4464" w:rsidRDefault="00A25DAA" w:rsidP="00A25DAA">
          <w:pPr>
            <w:widowControl/>
            <w:spacing w:line="160" w:lineRule="atLeast"/>
            <w:rPr>
              <w:rFonts w:ascii="Arial" w:hAnsi="Arial" w:cs="Arial"/>
              <w:sz w:val="15"/>
              <w:szCs w:val="15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>Celsiusstraat 1 – 2652 XN Lansingerland (Rotterdam Region), Netherlands</w:t>
          </w:r>
        </w:p>
        <w:p w14:paraId="1B6ED03A" w14:textId="77777777" w:rsidR="00181C3C" w:rsidRPr="00BA4464" w:rsidRDefault="00A25DAA" w:rsidP="00A25DAA">
          <w:pPr>
            <w:widowControl/>
            <w:spacing w:line="160" w:lineRule="atLeast"/>
            <w:rPr>
              <w:rFonts w:asciiTheme="majorHAnsi" w:hAnsiTheme="majorHAnsi"/>
              <w:sz w:val="20"/>
              <w:szCs w:val="20"/>
              <w:lang w:val="de-DE"/>
            </w:rPr>
          </w:pP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Tel: +31 (0)10 2088690 l </w:t>
          </w:r>
          <w:r>
            <w:fldChar w:fldCharType="begin"/>
          </w:r>
          <w:r w:rsidRPr="002E7286">
            <w:rPr>
              <w:lang w:val="de-DE"/>
            </w:rPr>
            <w:instrText>HYPERLINK "http://www.ateis-europe.com"</w:instrText>
          </w:r>
          <w:r>
            <w:fldChar w:fldCharType="separate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>www.ateis-europe.com</w:t>
          </w:r>
          <w:r>
            <w:fldChar w:fldCharType="end"/>
          </w:r>
          <w:r w:rsidRPr="00BA4464">
            <w:rPr>
              <w:rFonts w:ascii="Arial" w:hAnsi="Arial" w:cs="Arial"/>
              <w:sz w:val="15"/>
              <w:szCs w:val="15"/>
              <w:lang w:val="de-DE"/>
            </w:rPr>
            <w:t xml:space="preserve"> l </w:t>
          </w:r>
          <w:hyperlink r:id="rId1" w:history="1">
            <w:r w:rsidRPr="00BA4464">
              <w:rPr>
                <w:rFonts w:ascii="Arial" w:hAnsi="Arial" w:cs="Arial"/>
                <w:sz w:val="15"/>
                <w:szCs w:val="15"/>
                <w:lang w:val="de-DE"/>
              </w:rPr>
              <w:t>info@ateis-europe.com</w:t>
            </w:r>
          </w:hyperlink>
        </w:p>
      </w:tc>
    </w:tr>
  </w:tbl>
  <w:p w14:paraId="2844F10D" w14:textId="77777777" w:rsidR="00181C3C" w:rsidRPr="00BA4464" w:rsidRDefault="00181C3C">
    <w:pPr>
      <w:pStyle w:val="Fuzeil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F5C0B" w14:textId="77777777" w:rsidR="00675F86" w:rsidRDefault="00675F86" w:rsidP="0051148C">
      <w:r>
        <w:separator/>
      </w:r>
    </w:p>
  </w:footnote>
  <w:footnote w:type="continuationSeparator" w:id="0">
    <w:p w14:paraId="263D7D72" w14:textId="77777777" w:rsidR="00675F86" w:rsidRDefault="00675F86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6309" w14:textId="77777777" w:rsidR="00820640" w:rsidRDefault="0082064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A9CCF" w14:textId="77777777" w:rsidR="009C3D1B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2576" behindDoc="0" locked="0" layoutInCell="1" allowOverlap="1" wp14:anchorId="5B92EB84" wp14:editId="2E621F11">
          <wp:simplePos x="0" y="0"/>
          <wp:positionH relativeFrom="page">
            <wp:align>right</wp:align>
          </wp:positionH>
          <wp:positionV relativeFrom="paragraph">
            <wp:posOffset>-93345</wp:posOffset>
          </wp:positionV>
          <wp:extent cx="7562088" cy="724435"/>
          <wp:effectExtent l="0" t="0" r="127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005D" w14:textId="77777777" w:rsidR="00820640" w:rsidRDefault="0082064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F89A9" w14:textId="77777777" w:rsidR="00504AFD" w:rsidRDefault="00820640" w:rsidP="000E6D9A">
    <w:pPr>
      <w:pStyle w:val="Kopfzeile"/>
    </w:pPr>
    <w:r>
      <w:rPr>
        <w:noProof/>
      </w:rPr>
      <w:drawing>
        <wp:anchor distT="0" distB="0" distL="114300" distR="114300" simplePos="0" relativeHeight="251674624" behindDoc="0" locked="0" layoutInCell="1" allowOverlap="1" wp14:anchorId="2E75697C" wp14:editId="695C8280">
          <wp:simplePos x="0" y="0"/>
          <wp:positionH relativeFrom="column">
            <wp:posOffset>-1130935</wp:posOffset>
          </wp:positionH>
          <wp:positionV relativeFrom="paragraph">
            <wp:posOffset>-85725</wp:posOffset>
          </wp:positionV>
          <wp:extent cx="7562088" cy="724435"/>
          <wp:effectExtent l="0" t="0" r="0" b="0"/>
          <wp:wrapSquare wrapText="bothSides"/>
          <wp:docPr id="306336590" name="Slika 30633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3B309" w14:textId="77777777" w:rsidR="00181C3C" w:rsidRPr="004C2A08" w:rsidRDefault="00181C3C" w:rsidP="004C2A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716970329">
    <w:abstractNumId w:val="40"/>
  </w:num>
  <w:num w:numId="2" w16cid:durableId="766116044">
    <w:abstractNumId w:val="43"/>
  </w:num>
  <w:num w:numId="3" w16cid:durableId="730810379">
    <w:abstractNumId w:val="29"/>
  </w:num>
  <w:num w:numId="4" w16cid:durableId="345592624">
    <w:abstractNumId w:val="15"/>
  </w:num>
  <w:num w:numId="5" w16cid:durableId="1754888502">
    <w:abstractNumId w:val="32"/>
  </w:num>
  <w:num w:numId="6" w16cid:durableId="500238898">
    <w:abstractNumId w:val="0"/>
  </w:num>
  <w:num w:numId="7" w16cid:durableId="941307187">
    <w:abstractNumId w:val="25"/>
  </w:num>
  <w:num w:numId="8" w16cid:durableId="920716497">
    <w:abstractNumId w:val="20"/>
  </w:num>
  <w:num w:numId="9" w16cid:durableId="454249378">
    <w:abstractNumId w:val="34"/>
  </w:num>
  <w:num w:numId="10" w16cid:durableId="332798953">
    <w:abstractNumId w:val="21"/>
  </w:num>
  <w:num w:numId="11" w16cid:durableId="641470723">
    <w:abstractNumId w:val="27"/>
  </w:num>
  <w:num w:numId="12" w16cid:durableId="538279659">
    <w:abstractNumId w:val="2"/>
  </w:num>
  <w:num w:numId="13" w16cid:durableId="1013145844">
    <w:abstractNumId w:val="48"/>
  </w:num>
  <w:num w:numId="14" w16cid:durableId="1913273423">
    <w:abstractNumId w:val="26"/>
  </w:num>
  <w:num w:numId="15" w16cid:durableId="1098211713">
    <w:abstractNumId w:val="12"/>
  </w:num>
  <w:num w:numId="16" w16cid:durableId="1588808565">
    <w:abstractNumId w:val="46"/>
  </w:num>
  <w:num w:numId="17" w16cid:durableId="1858426340">
    <w:abstractNumId w:val="28"/>
  </w:num>
  <w:num w:numId="18" w16cid:durableId="1774084575">
    <w:abstractNumId w:val="16"/>
  </w:num>
  <w:num w:numId="19" w16cid:durableId="356976786">
    <w:abstractNumId w:val="22"/>
  </w:num>
  <w:num w:numId="20" w16cid:durableId="102849944">
    <w:abstractNumId w:val="45"/>
  </w:num>
  <w:num w:numId="21" w16cid:durableId="1959875989">
    <w:abstractNumId w:val="1"/>
  </w:num>
  <w:num w:numId="22" w16cid:durableId="2030989597">
    <w:abstractNumId w:val="35"/>
  </w:num>
  <w:num w:numId="23" w16cid:durableId="1660957380">
    <w:abstractNumId w:val="11"/>
  </w:num>
  <w:num w:numId="24" w16cid:durableId="917861965">
    <w:abstractNumId w:val="30"/>
  </w:num>
  <w:num w:numId="25" w16cid:durableId="100808400">
    <w:abstractNumId w:val="18"/>
  </w:num>
  <w:num w:numId="26" w16cid:durableId="1569724289">
    <w:abstractNumId w:val="33"/>
  </w:num>
  <w:num w:numId="27" w16cid:durableId="1295600962">
    <w:abstractNumId w:val="37"/>
  </w:num>
  <w:num w:numId="28" w16cid:durableId="2000225610">
    <w:abstractNumId w:val="14"/>
  </w:num>
  <w:num w:numId="29" w16cid:durableId="2138252657">
    <w:abstractNumId w:val="5"/>
  </w:num>
  <w:num w:numId="30" w16cid:durableId="2021664464">
    <w:abstractNumId w:val="39"/>
  </w:num>
  <w:num w:numId="31" w16cid:durableId="1312901960">
    <w:abstractNumId w:val="42"/>
  </w:num>
  <w:num w:numId="32" w16cid:durableId="1654867682">
    <w:abstractNumId w:val="19"/>
  </w:num>
  <w:num w:numId="33" w16cid:durableId="107891710">
    <w:abstractNumId w:val="6"/>
  </w:num>
  <w:num w:numId="34" w16cid:durableId="1222448938">
    <w:abstractNumId w:val="41"/>
  </w:num>
  <w:num w:numId="35" w16cid:durableId="1214658308">
    <w:abstractNumId w:val="13"/>
  </w:num>
  <w:num w:numId="36" w16cid:durableId="655187078">
    <w:abstractNumId w:val="23"/>
  </w:num>
  <w:num w:numId="37" w16cid:durableId="1926379564">
    <w:abstractNumId w:val="24"/>
  </w:num>
  <w:num w:numId="38" w16cid:durableId="405341816">
    <w:abstractNumId w:val="38"/>
  </w:num>
  <w:num w:numId="39" w16cid:durableId="1546287561">
    <w:abstractNumId w:val="36"/>
  </w:num>
  <w:num w:numId="40" w16cid:durableId="51972055">
    <w:abstractNumId w:val="4"/>
  </w:num>
  <w:num w:numId="41" w16cid:durableId="1600404982">
    <w:abstractNumId w:val="10"/>
  </w:num>
  <w:num w:numId="42" w16cid:durableId="796411543">
    <w:abstractNumId w:val="3"/>
  </w:num>
  <w:num w:numId="43" w16cid:durableId="487596265">
    <w:abstractNumId w:val="7"/>
  </w:num>
  <w:num w:numId="44" w16cid:durableId="258680397">
    <w:abstractNumId w:val="44"/>
  </w:num>
  <w:num w:numId="45" w16cid:durableId="1551070778">
    <w:abstractNumId w:val="17"/>
  </w:num>
  <w:num w:numId="46" w16cid:durableId="209463924">
    <w:abstractNumId w:val="31"/>
  </w:num>
  <w:num w:numId="47" w16cid:durableId="288362676">
    <w:abstractNumId w:val="9"/>
  </w:num>
  <w:num w:numId="48" w16cid:durableId="1911381580">
    <w:abstractNumId w:val="8"/>
  </w:num>
  <w:num w:numId="49" w16cid:durableId="609898035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479FD"/>
    <w:rsid w:val="00060EEE"/>
    <w:rsid w:val="00061288"/>
    <w:rsid w:val="0007297D"/>
    <w:rsid w:val="00072E34"/>
    <w:rsid w:val="00074CF1"/>
    <w:rsid w:val="00075C5E"/>
    <w:rsid w:val="000864D5"/>
    <w:rsid w:val="00092D0E"/>
    <w:rsid w:val="00097262"/>
    <w:rsid w:val="000975C4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2C24"/>
    <w:rsid w:val="002177F2"/>
    <w:rsid w:val="00220F8F"/>
    <w:rsid w:val="00222790"/>
    <w:rsid w:val="002307C0"/>
    <w:rsid w:val="00236904"/>
    <w:rsid w:val="0025099C"/>
    <w:rsid w:val="00251FD3"/>
    <w:rsid w:val="00252B14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E7286"/>
    <w:rsid w:val="002F25D6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6232"/>
    <w:rsid w:val="0036744C"/>
    <w:rsid w:val="00376547"/>
    <w:rsid w:val="00393C26"/>
    <w:rsid w:val="00396A69"/>
    <w:rsid w:val="003A0D8C"/>
    <w:rsid w:val="003B25FC"/>
    <w:rsid w:val="003B433B"/>
    <w:rsid w:val="003B5336"/>
    <w:rsid w:val="003B7F6D"/>
    <w:rsid w:val="003C0104"/>
    <w:rsid w:val="003C0A1C"/>
    <w:rsid w:val="003C4561"/>
    <w:rsid w:val="003D1DCA"/>
    <w:rsid w:val="003E1EB2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0D3A"/>
    <w:rsid w:val="00452D7D"/>
    <w:rsid w:val="00453D6F"/>
    <w:rsid w:val="00456A7A"/>
    <w:rsid w:val="00460701"/>
    <w:rsid w:val="00462D63"/>
    <w:rsid w:val="0047156C"/>
    <w:rsid w:val="0047225F"/>
    <w:rsid w:val="00472F16"/>
    <w:rsid w:val="0047522C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97261"/>
    <w:rsid w:val="005A2B43"/>
    <w:rsid w:val="005A5E90"/>
    <w:rsid w:val="005A7C7C"/>
    <w:rsid w:val="005A7E30"/>
    <w:rsid w:val="005B397C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55B0"/>
    <w:rsid w:val="0065167A"/>
    <w:rsid w:val="00664714"/>
    <w:rsid w:val="006673CD"/>
    <w:rsid w:val="0067191B"/>
    <w:rsid w:val="00671D84"/>
    <w:rsid w:val="006728E1"/>
    <w:rsid w:val="00675F86"/>
    <w:rsid w:val="006769EB"/>
    <w:rsid w:val="00682FC1"/>
    <w:rsid w:val="00685E5A"/>
    <w:rsid w:val="00693252"/>
    <w:rsid w:val="0069601C"/>
    <w:rsid w:val="006A0009"/>
    <w:rsid w:val="006A36EC"/>
    <w:rsid w:val="006A6837"/>
    <w:rsid w:val="006B5938"/>
    <w:rsid w:val="006C4B15"/>
    <w:rsid w:val="006C607A"/>
    <w:rsid w:val="006D1091"/>
    <w:rsid w:val="006D5B58"/>
    <w:rsid w:val="006D7E7A"/>
    <w:rsid w:val="006E4813"/>
    <w:rsid w:val="006E55C0"/>
    <w:rsid w:val="006F2374"/>
    <w:rsid w:val="006F3358"/>
    <w:rsid w:val="006F3CBE"/>
    <w:rsid w:val="007207C3"/>
    <w:rsid w:val="00720FE3"/>
    <w:rsid w:val="00736445"/>
    <w:rsid w:val="00741AEC"/>
    <w:rsid w:val="007438CC"/>
    <w:rsid w:val="00760731"/>
    <w:rsid w:val="00762459"/>
    <w:rsid w:val="00763FA7"/>
    <w:rsid w:val="0076612F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96751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640"/>
    <w:rsid w:val="0082072B"/>
    <w:rsid w:val="008370C7"/>
    <w:rsid w:val="00837396"/>
    <w:rsid w:val="00851640"/>
    <w:rsid w:val="0085647F"/>
    <w:rsid w:val="00862D12"/>
    <w:rsid w:val="00865D1F"/>
    <w:rsid w:val="0086791B"/>
    <w:rsid w:val="008717C8"/>
    <w:rsid w:val="00875304"/>
    <w:rsid w:val="00883D21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10109"/>
    <w:rsid w:val="009150F5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3116"/>
    <w:rsid w:val="009747EB"/>
    <w:rsid w:val="00975F13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025F"/>
    <w:rsid w:val="00A72313"/>
    <w:rsid w:val="00A7708E"/>
    <w:rsid w:val="00A81ACE"/>
    <w:rsid w:val="00A905C8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010F"/>
    <w:rsid w:val="00B360F7"/>
    <w:rsid w:val="00B436A3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4464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05F1"/>
    <w:rsid w:val="00C66448"/>
    <w:rsid w:val="00C738A6"/>
    <w:rsid w:val="00C74935"/>
    <w:rsid w:val="00C75B21"/>
    <w:rsid w:val="00C77DDC"/>
    <w:rsid w:val="00C8274C"/>
    <w:rsid w:val="00C82883"/>
    <w:rsid w:val="00C83524"/>
    <w:rsid w:val="00C84ED5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0A7A"/>
    <w:rsid w:val="00F02453"/>
    <w:rsid w:val="00F03DFB"/>
    <w:rsid w:val="00F118DE"/>
    <w:rsid w:val="00F14032"/>
    <w:rsid w:val="00F1560E"/>
    <w:rsid w:val="00F210D4"/>
    <w:rsid w:val="00F222EA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C491C"/>
    <w:rsid w:val="00FD2BBD"/>
    <w:rsid w:val="00FD39A9"/>
    <w:rsid w:val="00FD4A8F"/>
    <w:rsid w:val="00FE1066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6A5F1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2D12"/>
    <w:pPr>
      <w:widowControl w:val="0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berschrift2">
    <w:name w:val="heading 2"/>
    <w:basedOn w:val="Standard"/>
    <w:link w:val="berschrift2Zchn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1148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1148C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51148C"/>
    <w:pPr>
      <w:snapToGrid w:val="0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51148C"/>
  </w:style>
  <w:style w:type="character" w:styleId="Endnotenzeichen">
    <w:name w:val="endnote reference"/>
    <w:basedOn w:val="Absatz-Standardschriftart"/>
    <w:uiPriority w:val="99"/>
    <w:semiHidden/>
    <w:unhideWhenUsed/>
    <w:rsid w:val="0051148C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51148C"/>
    <w:rPr>
      <w:color w:val="0000FF" w:themeColor="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Verzeichnis4">
    <w:name w:val="toc 4"/>
    <w:basedOn w:val="Standard"/>
    <w:next w:val="Standard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2C6DEF"/>
    <w:pPr>
      <w:ind w:leftChars="200" w:left="48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D7E7A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Platzhaltertext">
    <w:name w:val="Placeholder Text"/>
    <w:basedOn w:val="Absatz-Standardschriftart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Standard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Standard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Standard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Tabellenraster">
    <w:name w:val="Table Grid"/>
    <w:basedOn w:val="NormaleTabelle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Standard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teis-europe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1959</Characters>
  <Application>Microsoft Office Word</Application>
  <DocSecurity>0</DocSecurity>
  <Lines>16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MCS20T/EN           A&amp;I Spezifikation</vt:lpstr>
      <vt:lpstr>IDA8 Audio IN           A&amp;I Spezifikation</vt:lpstr>
      <vt:lpstr>BOUTIQUE           A&amp;E Specification</vt:lpstr>
    </vt:vector>
  </TitlesOfParts>
  <Company>Toshiba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MCS20T/EN           A&amp;I Spezifikation</dc:title>
  <dc:creator>行銷助專_許筠亞</dc:creator>
  <cp:lastModifiedBy>Christine Stephan ATEÏS</cp:lastModifiedBy>
  <cp:revision>2</cp:revision>
  <cp:lastPrinted>2016-02-24T06:19:00Z</cp:lastPrinted>
  <dcterms:created xsi:type="dcterms:W3CDTF">2025-03-13T07:42:00Z</dcterms:created>
  <dcterms:modified xsi:type="dcterms:W3CDTF">2025-03-13T07:42:00Z</dcterms:modified>
</cp:coreProperties>
</file>